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2A6E1" w14:textId="5A105147" w:rsidR="000926BF" w:rsidRDefault="000926BF" w:rsidP="000926BF">
      <w:pPr>
        <w:pStyle w:val="NormalWeb"/>
        <w:shd w:val="clear" w:color="auto" w:fill="FFFFFF"/>
        <w:spacing w:before="240" w:beforeAutospacing="0" w:after="120" w:afterAutospacing="0"/>
        <w:rPr>
          <w:rStyle w:val="Strong"/>
          <w:rFonts w:ascii="Arial" w:eastAsiaTheme="majorEastAsia" w:hAnsi="Arial" w:cs="Arial"/>
          <w:color w:val="36394D"/>
        </w:rPr>
      </w:pPr>
      <w:r>
        <w:rPr>
          <w:noProof/>
        </w:rPr>
        <w:drawing>
          <wp:inline distT="0" distB="0" distL="0" distR="0" wp14:anchorId="3F0AECF5" wp14:editId="1F471F07">
            <wp:extent cx="5943600" cy="452755"/>
            <wp:effectExtent l="0" t="0" r="0" b="4445"/>
            <wp:docPr id="992104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104186" name=""/>
                    <pic:cNvPicPr/>
                  </pic:nvPicPr>
                  <pic:blipFill>
                    <a:blip r:embed="rId5"/>
                    <a:stretch>
                      <a:fillRect/>
                    </a:stretch>
                  </pic:blipFill>
                  <pic:spPr>
                    <a:xfrm>
                      <a:off x="0" y="0"/>
                      <a:ext cx="5943600" cy="452755"/>
                    </a:xfrm>
                    <a:prstGeom prst="rect">
                      <a:avLst/>
                    </a:prstGeom>
                  </pic:spPr>
                </pic:pic>
              </a:graphicData>
            </a:graphic>
          </wp:inline>
        </w:drawing>
      </w:r>
    </w:p>
    <w:p w14:paraId="2FB61568" w14:textId="77777777" w:rsidR="000926BF" w:rsidRDefault="000926BF" w:rsidP="000926BF">
      <w:pPr>
        <w:pStyle w:val="NormalWeb"/>
        <w:shd w:val="clear" w:color="auto" w:fill="FFFFFF"/>
        <w:spacing w:before="240" w:beforeAutospacing="0" w:after="120" w:afterAutospacing="0"/>
        <w:rPr>
          <w:rStyle w:val="Strong"/>
          <w:rFonts w:ascii="Arial" w:eastAsiaTheme="majorEastAsia" w:hAnsi="Arial" w:cs="Arial"/>
          <w:color w:val="36394D"/>
        </w:rPr>
      </w:pPr>
    </w:p>
    <w:p w14:paraId="033DCF80" w14:textId="77777777" w:rsidR="00BB2CF5" w:rsidRDefault="00BB2CF5" w:rsidP="00BB2CF5">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EMBRACING THE 18 KEYS TO LEADERSHIP:</w:t>
      </w:r>
    </w:p>
    <w:p w14:paraId="754E14E6" w14:textId="77777777" w:rsidR="00BB2CF5" w:rsidRDefault="00BB2CF5" w:rsidP="00BB2CF5">
      <w:pPr>
        <w:pStyle w:val="NormalWeb"/>
        <w:shd w:val="clear" w:color="auto" w:fill="FFFFFF"/>
        <w:spacing w:before="240" w:beforeAutospacing="0" w:after="120" w:afterAutospacing="0"/>
        <w:rPr>
          <w:rFonts w:ascii="Arial" w:hAnsi="Arial" w:cs="Arial"/>
          <w:color w:val="36394D"/>
        </w:rPr>
      </w:pPr>
      <w:r>
        <w:rPr>
          <w:rFonts w:ascii="Arial" w:hAnsi="Arial" w:cs="Arial"/>
          <w:color w:val="36394D"/>
        </w:rPr>
        <w:t>Embracing Dr. Phinney's 18 keys to Biblical leadership is vital for several compelling reasons. These keys provide a comprehensive framework that aligns with Scripture, offering practical and spiritual guidance for leaders striving to lead with integrity, wisdom, and compassion. By integrating these principles into their leadership approach, individuals can create a more effective and transformative impact within their communities and organizations.</w:t>
      </w:r>
    </w:p>
    <w:p w14:paraId="4F84ACA0" w14:textId="77777777" w:rsidR="00BB2CF5" w:rsidRDefault="00BB2CF5" w:rsidP="00BB2CF5">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One of the primary reasons to embrace Dr. Phinney's 18 keys</w:t>
      </w:r>
      <w:r>
        <w:rPr>
          <w:rFonts w:ascii="Arial" w:hAnsi="Arial" w:cs="Arial"/>
          <w:color w:val="36394D"/>
        </w:rPr>
        <w:t> is their foundation in biblical truth. Each key is rooted in Scriptural principles, ensuring that leaders are guided by timeless wisdom and divine insight. This alignment with God's Word fosters a leadership style that is not only morally sound but also spiritually enriching. Leaders who adopt these keys are more likely to lead in a manner that honors God, promotes righteousness, and encourages others to grow in their faith.</w:t>
      </w:r>
    </w:p>
    <w:p w14:paraId="2FDF4447" w14:textId="77777777" w:rsidR="00BB2CF5" w:rsidRDefault="00BB2CF5" w:rsidP="00BB2CF5">
      <w:pPr>
        <w:pStyle w:val="NormalWeb"/>
        <w:shd w:val="clear" w:color="auto" w:fill="FFFFFF"/>
        <w:spacing w:before="240" w:beforeAutospacing="0" w:after="120" w:afterAutospacing="0"/>
        <w:rPr>
          <w:rFonts w:ascii="Arial" w:hAnsi="Arial" w:cs="Arial"/>
          <w:color w:val="36394D"/>
        </w:rPr>
      </w:pPr>
      <w:r>
        <w:rPr>
          <w:rFonts w:ascii="Arial" w:hAnsi="Arial" w:cs="Arial"/>
          <w:color w:val="36394D"/>
        </w:rPr>
        <w:t>Furthermore, Dr. Phinney's 18 keys emphasize the importance of character and integrity in leadership. In a world where ethical breaches and moral failures are all too common, these keys provide a roadmap for leaders to maintain high standards of honesty, humility, and accountability. By prioritizing character development, leaders can build trust and credibility, creating a solid foundation for effective and lasting leadership.</w:t>
      </w:r>
    </w:p>
    <w:p w14:paraId="234B1C94" w14:textId="77777777" w:rsidR="00BB2CF5" w:rsidRDefault="00BB2CF5" w:rsidP="00BB2CF5">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Another significant aspect of Dr. Phinney's keys </w:t>
      </w:r>
      <w:r>
        <w:rPr>
          <w:rFonts w:ascii="Arial" w:hAnsi="Arial" w:cs="Arial"/>
          <w:color w:val="36394D"/>
        </w:rPr>
        <w:t>is their focus on servant leadership. Following the example of Jesus Christ, who came to serve rather than be served, these keys encourage leaders to prioritize the needs of others and foster a culture of selflessness and compassion. This servant-oriented approach not only strengthens relationships within the organization but also inspires others to adopt a similar mindset, creating a ripple effect of positive influence.</w:t>
      </w:r>
    </w:p>
    <w:p w14:paraId="139429DE" w14:textId="77777777" w:rsidR="00BB2CF5" w:rsidRDefault="00BB2CF5" w:rsidP="00BB2CF5">
      <w:pPr>
        <w:pStyle w:val="NormalWeb"/>
        <w:shd w:val="clear" w:color="auto" w:fill="FFFFFF"/>
        <w:spacing w:before="240" w:beforeAutospacing="0" w:after="120" w:afterAutospacing="0"/>
        <w:rPr>
          <w:rFonts w:ascii="Arial" w:hAnsi="Arial" w:cs="Arial"/>
          <w:color w:val="36394D"/>
        </w:rPr>
      </w:pPr>
      <w:r>
        <w:rPr>
          <w:rFonts w:ascii="Arial" w:hAnsi="Arial" w:cs="Arial"/>
          <w:color w:val="36394D"/>
        </w:rPr>
        <w:t>Additionally, Dr. Phinney's 18 keys promote a holistic view of leadership that encompasses emotional intelligence, transformational leadership, and effective communication. These elements are crucial for fostering a healthy and thriving environment where individuals feel valued, supported, and empowered. By cultivating these skills, leaders can create a more inclusive and dynamic community, driving innovation and growth while nurturing the well-being of their team members.</w:t>
      </w:r>
    </w:p>
    <w:p w14:paraId="3616E3CB" w14:textId="77777777" w:rsidR="00BB2CF5" w:rsidRDefault="00BB2CF5" w:rsidP="00BB2CF5">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In conclusion,</w:t>
      </w:r>
      <w:r>
        <w:rPr>
          <w:rFonts w:ascii="Arial" w:hAnsi="Arial" w:cs="Arial"/>
          <w:color w:val="36394D"/>
        </w:rPr>
        <w:t xml:space="preserve"> embracing Dr. Phinney's 18 keys to Biblical leadership is essential for anyone seeking to lead with excellence and purpose. These keys offer a robust and biblically grounded framework that fosters personal growth, ethical integrity, and servant-oriented leadership. By integrating these principles into their leadership </w:t>
      </w:r>
      <w:r>
        <w:rPr>
          <w:rFonts w:ascii="Arial" w:hAnsi="Arial" w:cs="Arial"/>
          <w:color w:val="36394D"/>
        </w:rPr>
        <w:lastRenderedPageBreak/>
        <w:t>approach, individuals can make a profound and lasting impact, reflecting the heart of Christ and advancing God's kingdom in their spheres of influence.</w:t>
      </w:r>
    </w:p>
    <w:p w14:paraId="272DBACA" w14:textId="77777777" w:rsidR="00BB2CF5" w:rsidRDefault="00BB2CF5" w:rsidP="00BB2CF5">
      <w:pPr>
        <w:pStyle w:val="NormalWeb"/>
        <w:shd w:val="clear" w:color="auto" w:fill="FFFFFF"/>
        <w:spacing w:before="240" w:beforeAutospacing="0" w:after="120" w:afterAutospacing="0"/>
        <w:rPr>
          <w:rFonts w:ascii="Arial" w:hAnsi="Arial" w:cs="Arial"/>
          <w:color w:val="36394D"/>
        </w:rPr>
      </w:pPr>
      <w:r>
        <w:rPr>
          <w:rStyle w:val="Emphasis"/>
          <w:rFonts w:ascii="Arial" w:eastAsiaTheme="majorEastAsia" w:hAnsi="Arial" w:cs="Arial"/>
          <w:color w:val="2969B0"/>
        </w:rPr>
        <w:t>-IOM America Leadership</w:t>
      </w:r>
    </w:p>
    <w:p w14:paraId="72ABEAB9" w14:textId="77777777" w:rsidR="00CE4B62" w:rsidRDefault="00CE4B62"/>
    <w:sectPr w:rsidR="00CE4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4AC"/>
    <w:multiLevelType w:val="multilevel"/>
    <w:tmpl w:val="49827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35355"/>
    <w:multiLevelType w:val="multilevel"/>
    <w:tmpl w:val="42ECD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321AED"/>
    <w:multiLevelType w:val="multilevel"/>
    <w:tmpl w:val="69B85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0659778">
    <w:abstractNumId w:val="1"/>
  </w:num>
  <w:num w:numId="2" w16cid:durableId="847598246">
    <w:abstractNumId w:val="2"/>
  </w:num>
  <w:num w:numId="3" w16cid:durableId="453721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BF"/>
    <w:rsid w:val="000926BF"/>
    <w:rsid w:val="0055636F"/>
    <w:rsid w:val="006D1579"/>
    <w:rsid w:val="00702121"/>
    <w:rsid w:val="00966E3A"/>
    <w:rsid w:val="00A94B3D"/>
    <w:rsid w:val="00B402FD"/>
    <w:rsid w:val="00BB2CF5"/>
    <w:rsid w:val="00CE4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09B1C"/>
  <w15:chartTrackingRefBased/>
  <w15:docId w15:val="{B81D594B-6A3F-4335-BB93-6A7430B8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6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6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6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6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6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6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6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6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6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6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6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6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6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6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6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6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6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6BF"/>
    <w:rPr>
      <w:rFonts w:eastAsiaTheme="majorEastAsia" w:cstheme="majorBidi"/>
      <w:color w:val="272727" w:themeColor="text1" w:themeTint="D8"/>
    </w:rPr>
  </w:style>
  <w:style w:type="paragraph" w:styleId="Title">
    <w:name w:val="Title"/>
    <w:basedOn w:val="Normal"/>
    <w:next w:val="Normal"/>
    <w:link w:val="TitleChar"/>
    <w:uiPriority w:val="10"/>
    <w:qFormat/>
    <w:rsid w:val="000926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6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6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6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6BF"/>
    <w:pPr>
      <w:spacing w:before="160"/>
      <w:jc w:val="center"/>
    </w:pPr>
    <w:rPr>
      <w:i/>
      <w:iCs/>
      <w:color w:val="404040" w:themeColor="text1" w:themeTint="BF"/>
    </w:rPr>
  </w:style>
  <w:style w:type="character" w:customStyle="1" w:styleId="QuoteChar">
    <w:name w:val="Quote Char"/>
    <w:basedOn w:val="DefaultParagraphFont"/>
    <w:link w:val="Quote"/>
    <w:uiPriority w:val="29"/>
    <w:rsid w:val="000926BF"/>
    <w:rPr>
      <w:i/>
      <w:iCs/>
      <w:color w:val="404040" w:themeColor="text1" w:themeTint="BF"/>
    </w:rPr>
  </w:style>
  <w:style w:type="paragraph" w:styleId="ListParagraph">
    <w:name w:val="List Paragraph"/>
    <w:basedOn w:val="Normal"/>
    <w:uiPriority w:val="34"/>
    <w:qFormat/>
    <w:rsid w:val="000926BF"/>
    <w:pPr>
      <w:ind w:left="720"/>
      <w:contextualSpacing/>
    </w:pPr>
  </w:style>
  <w:style w:type="character" w:styleId="IntenseEmphasis">
    <w:name w:val="Intense Emphasis"/>
    <w:basedOn w:val="DefaultParagraphFont"/>
    <w:uiPriority w:val="21"/>
    <w:qFormat/>
    <w:rsid w:val="000926BF"/>
    <w:rPr>
      <w:i/>
      <w:iCs/>
      <w:color w:val="0F4761" w:themeColor="accent1" w:themeShade="BF"/>
    </w:rPr>
  </w:style>
  <w:style w:type="paragraph" w:styleId="IntenseQuote">
    <w:name w:val="Intense Quote"/>
    <w:basedOn w:val="Normal"/>
    <w:next w:val="Normal"/>
    <w:link w:val="IntenseQuoteChar"/>
    <w:uiPriority w:val="30"/>
    <w:qFormat/>
    <w:rsid w:val="000926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6BF"/>
    <w:rPr>
      <w:i/>
      <w:iCs/>
      <w:color w:val="0F4761" w:themeColor="accent1" w:themeShade="BF"/>
    </w:rPr>
  </w:style>
  <w:style w:type="character" w:styleId="IntenseReference">
    <w:name w:val="Intense Reference"/>
    <w:basedOn w:val="DefaultParagraphFont"/>
    <w:uiPriority w:val="32"/>
    <w:qFormat/>
    <w:rsid w:val="000926BF"/>
    <w:rPr>
      <w:b/>
      <w:bCs/>
      <w:smallCaps/>
      <w:color w:val="0F4761" w:themeColor="accent1" w:themeShade="BF"/>
      <w:spacing w:val="5"/>
    </w:rPr>
  </w:style>
  <w:style w:type="paragraph" w:styleId="NormalWeb">
    <w:name w:val="Normal (Web)"/>
    <w:basedOn w:val="Normal"/>
    <w:uiPriority w:val="99"/>
    <w:semiHidden/>
    <w:unhideWhenUsed/>
    <w:rsid w:val="000926B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926BF"/>
    <w:rPr>
      <w:b/>
      <w:bCs/>
    </w:rPr>
  </w:style>
  <w:style w:type="character" w:styleId="Emphasis">
    <w:name w:val="Emphasis"/>
    <w:basedOn w:val="DefaultParagraphFont"/>
    <w:uiPriority w:val="20"/>
    <w:qFormat/>
    <w:rsid w:val="000926BF"/>
    <w:rPr>
      <w:i/>
      <w:iCs/>
    </w:rPr>
  </w:style>
  <w:style w:type="character" w:styleId="Hyperlink">
    <w:name w:val="Hyperlink"/>
    <w:basedOn w:val="DefaultParagraphFont"/>
    <w:uiPriority w:val="99"/>
    <w:semiHidden/>
    <w:unhideWhenUsed/>
    <w:rsid w:val="007021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959772">
      <w:bodyDiv w:val="1"/>
      <w:marLeft w:val="0"/>
      <w:marRight w:val="0"/>
      <w:marTop w:val="0"/>
      <w:marBottom w:val="0"/>
      <w:divBdr>
        <w:top w:val="none" w:sz="0" w:space="0" w:color="auto"/>
        <w:left w:val="none" w:sz="0" w:space="0" w:color="auto"/>
        <w:bottom w:val="none" w:sz="0" w:space="0" w:color="auto"/>
        <w:right w:val="none" w:sz="0" w:space="0" w:color="auto"/>
      </w:divBdr>
    </w:div>
    <w:div w:id="299267810">
      <w:bodyDiv w:val="1"/>
      <w:marLeft w:val="0"/>
      <w:marRight w:val="0"/>
      <w:marTop w:val="0"/>
      <w:marBottom w:val="0"/>
      <w:divBdr>
        <w:top w:val="none" w:sz="0" w:space="0" w:color="auto"/>
        <w:left w:val="none" w:sz="0" w:space="0" w:color="auto"/>
        <w:bottom w:val="none" w:sz="0" w:space="0" w:color="auto"/>
        <w:right w:val="none" w:sz="0" w:space="0" w:color="auto"/>
      </w:divBdr>
    </w:div>
    <w:div w:id="466165487">
      <w:bodyDiv w:val="1"/>
      <w:marLeft w:val="0"/>
      <w:marRight w:val="0"/>
      <w:marTop w:val="0"/>
      <w:marBottom w:val="0"/>
      <w:divBdr>
        <w:top w:val="none" w:sz="0" w:space="0" w:color="auto"/>
        <w:left w:val="none" w:sz="0" w:space="0" w:color="auto"/>
        <w:bottom w:val="none" w:sz="0" w:space="0" w:color="auto"/>
        <w:right w:val="none" w:sz="0" w:space="0" w:color="auto"/>
      </w:divBdr>
    </w:div>
    <w:div w:id="1416826362">
      <w:bodyDiv w:val="1"/>
      <w:marLeft w:val="0"/>
      <w:marRight w:val="0"/>
      <w:marTop w:val="0"/>
      <w:marBottom w:val="0"/>
      <w:divBdr>
        <w:top w:val="none" w:sz="0" w:space="0" w:color="auto"/>
        <w:left w:val="none" w:sz="0" w:space="0" w:color="auto"/>
        <w:bottom w:val="none" w:sz="0" w:space="0" w:color="auto"/>
        <w:right w:val="none" w:sz="0" w:space="0" w:color="auto"/>
      </w:divBdr>
    </w:div>
    <w:div w:id="1436559658">
      <w:bodyDiv w:val="1"/>
      <w:marLeft w:val="0"/>
      <w:marRight w:val="0"/>
      <w:marTop w:val="0"/>
      <w:marBottom w:val="0"/>
      <w:divBdr>
        <w:top w:val="none" w:sz="0" w:space="0" w:color="auto"/>
        <w:left w:val="none" w:sz="0" w:space="0" w:color="auto"/>
        <w:bottom w:val="none" w:sz="0" w:space="0" w:color="auto"/>
        <w:right w:val="none" w:sz="0" w:space="0" w:color="auto"/>
      </w:divBdr>
    </w:div>
    <w:div w:id="1590040108">
      <w:bodyDiv w:val="1"/>
      <w:marLeft w:val="0"/>
      <w:marRight w:val="0"/>
      <w:marTop w:val="0"/>
      <w:marBottom w:val="0"/>
      <w:divBdr>
        <w:top w:val="none" w:sz="0" w:space="0" w:color="auto"/>
        <w:left w:val="none" w:sz="0" w:space="0" w:color="auto"/>
        <w:bottom w:val="none" w:sz="0" w:space="0" w:color="auto"/>
        <w:right w:val="none" w:sz="0" w:space="0" w:color="auto"/>
      </w:divBdr>
    </w:div>
    <w:div w:id="186116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426</Words>
  <Characters>2452</Characters>
  <Application>Microsoft Office Word</Application>
  <DocSecurity>0</DocSecurity>
  <Lines>37</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Stephen Phinney</dc:creator>
  <cp:keywords/>
  <dc:description/>
  <cp:lastModifiedBy>Dr. Stephen Phinney</cp:lastModifiedBy>
  <cp:revision>2</cp:revision>
  <dcterms:created xsi:type="dcterms:W3CDTF">2025-02-19T21:03:00Z</dcterms:created>
  <dcterms:modified xsi:type="dcterms:W3CDTF">2025-02-19T21:03:00Z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a8c1da21-c7e5-4ecc-9eed-ac0af537bf53</vt:lpwstr>
  </property>
</Properties>
</file>